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0DD8" w:rsidP="00A50DD8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5-248-2106/2025</w:t>
      </w:r>
    </w:p>
    <w:p w:rsidR="00A50DD8" w:rsidP="00A50DD8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86MS0046-01-2025-001065-03</w:t>
      </w:r>
    </w:p>
    <w:p w:rsidR="00A50DD8" w:rsidP="00A50DD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A50DD8" w:rsidP="00A50DD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A50DD8" w:rsidP="00A50DD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A50DD8" w:rsidP="00A50D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02 апреля 2025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г. Нижневартовск </w:t>
      </w:r>
    </w:p>
    <w:p w:rsidR="00A50DD8" w:rsidP="00A50DD8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A50DD8" w:rsidP="00A50DD8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A50DD8" w:rsidRPr="00A50DD8" w:rsidP="00A50DD8">
      <w:pPr>
        <w:keepNext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</w:rPr>
      </w:pPr>
      <w:r w:rsidRPr="00A50DD8">
        <w:rPr>
          <w:rFonts w:ascii="Times New Roman" w:eastAsia="Times New Roman" w:hAnsi="Times New Roman" w:cs="Times New Roman"/>
          <w:sz w:val="24"/>
        </w:rPr>
        <w:t>Генер</w:t>
      </w:r>
      <w:r w:rsidRPr="00A50DD8">
        <w:rPr>
          <w:rFonts w:ascii="Times New Roman" w:eastAsia="Times New Roman" w:hAnsi="Times New Roman" w:cs="Times New Roman"/>
          <w:sz w:val="24"/>
        </w:rPr>
        <w:t xml:space="preserve">ального директора ООО «Оптима», Камалова Эмиля Рамильевича, </w:t>
      </w:r>
      <w:r>
        <w:rPr>
          <w:rFonts w:ascii="Times New Roman" w:eastAsia="Times New Roman" w:hAnsi="Times New Roman" w:cs="Times New Roman"/>
          <w:sz w:val="24"/>
        </w:rPr>
        <w:t>*</w:t>
      </w:r>
      <w:r w:rsidRPr="00A50DD8">
        <w:rPr>
          <w:rFonts w:ascii="Times New Roman" w:eastAsia="Times New Roman" w:hAnsi="Times New Roman" w:cs="Times New Roman"/>
          <w:sz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</w:rPr>
        <w:t>*</w:t>
      </w:r>
      <w:r w:rsidRPr="00A50DD8">
        <w:rPr>
          <w:rFonts w:ascii="Times New Roman" w:eastAsia="Times New Roman" w:hAnsi="Times New Roman" w:cs="Times New Roman"/>
          <w:sz w:val="24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4"/>
        </w:rPr>
        <w:t>*</w:t>
      </w:r>
      <w:r w:rsidRPr="00A50DD8">
        <w:rPr>
          <w:rFonts w:ascii="Times New Roman" w:eastAsia="Times New Roman" w:hAnsi="Times New Roman" w:cs="Times New Roman"/>
          <w:sz w:val="24"/>
        </w:rPr>
        <w:t xml:space="preserve">, ИНН </w:t>
      </w:r>
      <w:r>
        <w:rPr>
          <w:rFonts w:ascii="Times New Roman" w:eastAsia="Times New Roman" w:hAnsi="Times New Roman" w:cs="Times New Roman"/>
          <w:sz w:val="24"/>
        </w:rPr>
        <w:t>*</w:t>
      </w:r>
    </w:p>
    <w:p w:rsidR="00A50DD8" w:rsidP="00A50DD8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A50DD8" w:rsidP="00A50DD8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</w:t>
      </w:r>
      <w:r>
        <w:rPr>
          <w:rFonts w:ascii="Times New Roman" w:eastAsia="Times New Roman" w:hAnsi="Times New Roman" w:cs="Times New Roman"/>
          <w:sz w:val="24"/>
        </w:rPr>
        <w:t>ИЛ:</w:t>
      </w:r>
    </w:p>
    <w:p w:rsidR="00A50DD8" w:rsidP="00A50D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Камалов Э.Р., являясь генеральным директором ООО «Оптима», зарегистрированного по адресу: город Нижневартовск, ул. Интернациональная, зд. 89, стр. 13, кабинет 2, ИНН/КПП 8603240198/860301001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декларац</w:t>
      </w:r>
      <w:r>
        <w:rPr>
          <w:rFonts w:ascii="Times New Roman" w:eastAsia="Times New Roman" w:hAnsi="Times New Roman" w:cs="Times New Roman"/>
          <w:sz w:val="24"/>
        </w:rPr>
        <w:t>ию (расчет) по страховым взносам за 3 месяца 2024, срок представления не позднее 25.04.2024 года, фактически расчет не представлен. В результате чего были нарушены требования п. 7 ст. 431 НК РФ.</w:t>
      </w:r>
    </w:p>
    <w:p w:rsidR="00A50DD8" w:rsidP="00A50D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судебное заседание Камалов Э.Р. не явился, о причинах </w:t>
      </w:r>
      <w:r>
        <w:rPr>
          <w:rFonts w:ascii="Times New Roman" w:eastAsia="Times New Roman" w:hAnsi="Times New Roman" w:cs="Times New Roman"/>
          <w:sz w:val="24"/>
        </w:rPr>
        <w:t>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A50DD8" w:rsidP="00A50D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</w:t>
      </w:r>
      <w:r>
        <w:rPr>
          <w:rFonts w:ascii="Times New Roman" w:eastAsia="Times New Roman" w:hAnsi="Times New Roman" w:cs="Times New Roman"/>
          <w:sz w:val="24"/>
        </w:rPr>
        <w:t>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</w:t>
      </w:r>
      <w:r>
        <w:rPr>
          <w:rFonts w:ascii="Times New Roman" w:eastAsia="Times New Roman" w:hAnsi="Times New Roman" w:cs="Times New Roman"/>
          <w:sz w:val="24"/>
        </w:rPr>
        <w:t>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A50DD8" w:rsidP="00A50D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</w:t>
      </w:r>
      <w:r>
        <w:rPr>
          <w:rFonts w:ascii="Times New Roman" w:eastAsia="Times New Roman" w:hAnsi="Times New Roman" w:cs="Times New Roman"/>
          <w:sz w:val="24"/>
        </w:rPr>
        <w:t xml:space="preserve">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 xml:space="preserve">п. </w:t>
        </w:r>
        <w:r>
          <w:rPr>
            <w:rStyle w:val="Hyperlink"/>
            <w:rFonts w:ascii="Times New Roman" w:eastAsia="Times New Roman" w:hAnsi="Times New Roman" w:cs="Times New Roman"/>
            <w:sz w:val="24"/>
          </w:rPr>
          <w:t>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A50DD8" w:rsidP="00A50D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Камалова Э.Р.</w:t>
      </w:r>
    </w:p>
    <w:p w:rsidR="00A50DD8" w:rsidP="00A50D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Мировой судья исследовал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86032505500407400001 от 24.02.2025,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>уведомление о явк</w:t>
      </w:r>
      <w:r>
        <w:rPr>
          <w:rFonts w:ascii="Times New Roman" w:eastAsia="Times New Roman" w:hAnsi="Times New Roman" w:cs="Times New Roman"/>
          <w:sz w:val="24"/>
        </w:rPr>
        <w:t xml:space="preserve">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 с почтовым идентификатором; список внутренних почтовых отправлений; справка, согласно которой на момент составления протокола, декларация на представлена; све</w:t>
      </w:r>
      <w:r>
        <w:rPr>
          <w:rFonts w:ascii="Times New Roman" w:eastAsia="Times New Roman" w:hAnsi="Times New Roman" w:cs="Times New Roman"/>
          <w:spacing w:val="1"/>
          <w:sz w:val="24"/>
        </w:rPr>
        <w:t>дения из ЕРСМиСП; реестр некоммерческих организаций; выписка из ЕГРЮЛ, приходит к следующему.</w:t>
      </w:r>
    </w:p>
    <w:p w:rsidR="00A50DD8" w:rsidP="00A50DD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</w:t>
      </w:r>
      <w:r>
        <w:rPr>
          <w:rFonts w:ascii="Times New Roman" w:hAnsi="Times New Roman" w:cs="Times New Roman"/>
          <w:sz w:val="24"/>
          <w:szCs w:val="24"/>
        </w:rPr>
        <w:t>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</w:t>
      </w:r>
      <w:r>
        <w:rPr>
          <w:rFonts w:ascii="Times New Roman" w:hAnsi="Times New Roman" w:cs="Times New Roman"/>
          <w:sz w:val="24"/>
          <w:szCs w:val="24"/>
        </w:rPr>
        <w:t>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</w:t>
      </w:r>
      <w:r>
        <w:rPr>
          <w:rFonts w:ascii="Times New Roman" w:hAnsi="Times New Roman" w:cs="Times New Roman"/>
          <w:sz w:val="24"/>
          <w:szCs w:val="24"/>
        </w:rPr>
        <w:t>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A50DD8" w:rsidP="00A50D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Декларация (расчет) по страховым взносам за 3 месяца 2024, срок представления </w:t>
      </w:r>
      <w:r>
        <w:rPr>
          <w:rFonts w:ascii="Times New Roman" w:eastAsia="Times New Roman" w:hAnsi="Times New Roman" w:cs="Times New Roman"/>
          <w:sz w:val="24"/>
        </w:rPr>
        <w:t>не позднее 25.04.2024, фактически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A50DD8" w:rsidP="00A50D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Оценив исследованные доказательства в их совокупности, мировой судья приходит к выводу, что Камалов Э.Р. совершил административное правонарушение, предусмотренное ст. 15.5 Кодекса РФ об АП, </w:t>
      </w:r>
      <w:r>
        <w:rPr>
          <w:rFonts w:ascii="Times New Roman" w:eastAsia="MS Mincho" w:hAnsi="Times New Roman" w:cs="Times New Roman"/>
          <w:sz w:val="24"/>
          <w:szCs w:val="24"/>
        </w:rPr>
        <w:t>которая предусм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A50DD8" w:rsidP="00A50D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суд учитывает общ</w:t>
      </w:r>
      <w:r>
        <w:rPr>
          <w:rFonts w:ascii="Times New Roman" w:eastAsia="Times New Roman" w:hAnsi="Times New Roman" w:cs="Times New Roman"/>
          <w:sz w:val="24"/>
        </w:rPr>
        <w:t>ественную опасность совершенного правонарушения и обстоятельства его совершения, отсутствие смягчающих и отягчающих административную ответственность обстоятельств, а также личность виновного, и считает возможным назначить наказание в виде административного</w:t>
      </w:r>
      <w:r>
        <w:rPr>
          <w:rFonts w:ascii="Times New Roman" w:eastAsia="Times New Roman" w:hAnsi="Times New Roman" w:cs="Times New Roman"/>
          <w:sz w:val="24"/>
        </w:rPr>
        <w:t xml:space="preserve"> штрафа.</w:t>
      </w:r>
    </w:p>
    <w:p w:rsidR="00A50DD8" w:rsidP="00A50D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A50DD8" w:rsidP="00A50DD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A50DD8" w:rsidP="00A50DD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A50DD8" w:rsidP="00A50D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 w:rsidRPr="00A50DD8">
        <w:rPr>
          <w:rFonts w:ascii="Times New Roman" w:eastAsia="Times New Roman" w:hAnsi="Times New Roman" w:cs="Times New Roman"/>
          <w:sz w:val="24"/>
        </w:rPr>
        <w:t>Генерального директора ООО «Оптима», Камалова Эмиля Рамильевича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</w:t>
      </w:r>
      <w:r>
        <w:rPr>
          <w:rFonts w:ascii="Times New Roman" w:eastAsia="Times New Roman" w:hAnsi="Times New Roman" w:cs="Times New Roman"/>
          <w:spacing w:val="1"/>
          <w:sz w:val="24"/>
        </w:rPr>
        <w:t>ным в совершении административного правонарушения, предусмотренного ст. 15.5 Кодекса РФ об АП и назначить административное наказание в виде штрафа в размере 300 (триста) рублей.</w:t>
      </w:r>
    </w:p>
    <w:p w:rsidR="00A50DD8" w:rsidP="00A50D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7C2727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Штраф подлежит уплате в УФК по Ханты-Мансийскому автономному округу – Югре </w:t>
      </w:r>
      <w:r w:rsidRPr="007C2727">
        <w:rPr>
          <w:rFonts w:ascii="Times New Roman" w:eastAsia="Times New Roman" w:hAnsi="Times New Roman" w:cs="Times New Roman"/>
          <w:color w:val="006600"/>
          <w:sz w:val="24"/>
          <w:szCs w:val="24"/>
        </w:rPr>
        <w:t>(Департамент административного обеспечения Ханты-Мансийского автономного округа – Югры), л/с 04872</w:t>
      </w:r>
      <w:r w:rsidRPr="007C2727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7C2727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</w:t>
      </w:r>
      <w:r w:rsidRPr="007C2727">
        <w:rPr>
          <w:rFonts w:ascii="Times New Roman" w:eastAsia="Times New Roman" w:hAnsi="Times New Roman" w:cs="Times New Roman"/>
          <w:color w:val="006600"/>
          <w:sz w:val="24"/>
          <w:szCs w:val="24"/>
        </w:rPr>
        <w:t>автономному округу-Югре г. Ханты-Мансийск, номер казначейского счета 03100643000000018700</w:t>
      </w:r>
      <w:r w:rsidRPr="007C2727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7C272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7C2727" w:rsidR="007C2727">
        <w:rPr>
          <w:rFonts w:ascii="Times New Roman" w:eastAsia="Times New Roman" w:hAnsi="Times New Roman" w:cs="Times New Roman"/>
          <w:b/>
          <w:sz w:val="24"/>
        </w:rPr>
        <w:t>0412365400465002482515133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A50DD8" w:rsidP="00A50D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са РФ об административных правонарушениях. </w:t>
      </w:r>
    </w:p>
    <w:p w:rsidR="00A50DD8" w:rsidP="00A50D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</w:t>
      </w:r>
      <w:r>
        <w:rPr>
          <w:rFonts w:ascii="Times New Roman" w:eastAsia="Times New Roman" w:hAnsi="Times New Roman" w:cs="Times New Roman"/>
          <w:spacing w:val="1"/>
          <w:sz w:val="24"/>
        </w:rPr>
        <w:t>дресу: г. Нижневартовск, ул. Нефтяников, д. 6, каб. 124.</w:t>
      </w:r>
    </w:p>
    <w:p w:rsidR="00A50DD8" w:rsidP="00A50D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A50DD8" w:rsidP="00A50D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</w:t>
      </w:r>
      <w:r>
        <w:rPr>
          <w:rFonts w:ascii="Times New Roman" w:eastAsia="Times New Roman" w:hAnsi="Times New Roman" w:cs="Times New Roman"/>
          <w:sz w:val="24"/>
        </w:rPr>
        <w:t xml:space="preserve">жаловано в течение 10 дней с даты вручения или получения в Нижневартовский городской суд Ханты-Мансийского автономного округа-Югры через мирового судью, вынесшего постановление.  </w:t>
      </w:r>
    </w:p>
    <w:p w:rsidR="00A50DD8" w:rsidP="00A50D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A50DD8" w:rsidP="00A50DD8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A50DD8" w:rsidP="00A50DD8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Мировой судья                                                                                             Е.В. Аксенова</w:t>
      </w:r>
    </w:p>
    <w:p w:rsidR="00A50DD8" w:rsidP="00A50D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50DD8" w:rsidP="00A50DD8">
      <w:pPr>
        <w:ind w:right="-1"/>
      </w:pPr>
      <w:r>
        <w:rPr>
          <w:rFonts w:ascii="Times New Roman" w:eastAsia="Times New Roman" w:hAnsi="Times New Roman" w:cs="Times New Roman"/>
          <w:color w:val="000000"/>
        </w:rPr>
        <w:t>*</w:t>
      </w:r>
    </w:p>
    <w:p w:rsidR="00A50DD8" w:rsidP="00A50DD8">
      <w:pPr>
        <w:ind w:right="-1"/>
      </w:pPr>
    </w:p>
    <w:p w:rsidR="00A50DD8" w:rsidP="00A50DD8">
      <w:pPr>
        <w:ind w:right="-1"/>
      </w:pPr>
    </w:p>
    <w:p w:rsidR="00A50DD8" w:rsidP="00A50DD8">
      <w:pPr>
        <w:ind w:right="-1"/>
      </w:pPr>
    </w:p>
    <w:p w:rsidR="00A50DD8" w:rsidP="00A50DD8">
      <w:pPr>
        <w:ind w:right="-1"/>
      </w:pPr>
    </w:p>
    <w:p w:rsidR="00A50DD8" w:rsidP="00A50DD8">
      <w:pPr>
        <w:ind w:right="-1"/>
      </w:pPr>
    </w:p>
    <w:p w:rsidR="00A50DD8" w:rsidP="00A50DD8"/>
    <w:p w:rsidR="00A50DD8" w:rsidP="00A50DD8"/>
    <w:p w:rsidR="00A50DD8" w:rsidP="00A50DD8"/>
    <w:p w:rsidR="00A50DD8" w:rsidP="00A50DD8"/>
    <w:p w:rsidR="00A50DD8" w:rsidP="00A50DD8"/>
    <w:p w:rsidR="00456078"/>
    <w:sectPr w:rsidSect="00A50D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CF"/>
    <w:rsid w:val="00456078"/>
    <w:rsid w:val="00721BCF"/>
    <w:rsid w:val="007C2727"/>
    <w:rsid w:val="008B2255"/>
    <w:rsid w:val="00A50D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8B9AA8-BA6A-4390-B9F1-EBD9B518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DD8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0D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